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DE" w:rsidRPr="00AF156A" w:rsidRDefault="00DE1571" w:rsidP="00A62B2B">
      <w:pPr>
        <w:spacing w:after="0" w:line="259" w:lineRule="auto"/>
        <w:ind w:left="11" w:right="10" w:hanging="11"/>
        <w:jc w:val="center"/>
        <w:rPr>
          <w:color w:val="auto"/>
        </w:rPr>
      </w:pPr>
      <w:r w:rsidRPr="00AF156A">
        <w:rPr>
          <w:b/>
          <w:color w:val="auto"/>
        </w:rPr>
        <w:t xml:space="preserve">Памятка при поступлении ребенка в первый класс  </w:t>
      </w:r>
    </w:p>
    <w:p w:rsidR="005F7EDE" w:rsidRDefault="00AA2906" w:rsidP="00A62B2B">
      <w:pPr>
        <w:spacing w:after="0" w:line="259" w:lineRule="auto"/>
        <w:ind w:left="11" w:right="7" w:hanging="11"/>
        <w:jc w:val="center"/>
      </w:pPr>
      <w:r>
        <w:rPr>
          <w:b/>
          <w:color w:val="auto"/>
        </w:rPr>
        <w:t>в 2024-2025</w:t>
      </w:r>
      <w:r w:rsidR="00DE1571" w:rsidRPr="00AF156A">
        <w:rPr>
          <w:b/>
          <w:color w:val="auto"/>
        </w:rPr>
        <w:t xml:space="preserve"> учебном году</w:t>
      </w:r>
      <w:r w:rsidR="00DE1571" w:rsidRPr="00AF156A">
        <w:rPr>
          <w:rFonts w:ascii="Malgun Gothic" w:eastAsia="Malgun Gothic" w:hAnsi="Malgun Gothic" w:cs="Malgun Gothic"/>
          <w:color w:val="auto"/>
          <w:sz w:val="22"/>
        </w:rPr>
        <w:t xml:space="preserve"> </w:t>
      </w:r>
    </w:p>
    <w:p w:rsidR="005F7EDE" w:rsidRPr="00AF156A" w:rsidRDefault="00AA2906">
      <w:pPr>
        <w:pStyle w:val="1"/>
        <w:spacing w:after="200" w:line="254" w:lineRule="auto"/>
        <w:ind w:left="-5" w:right="0"/>
        <w:jc w:val="left"/>
        <w:rPr>
          <w:i/>
        </w:rPr>
      </w:pPr>
      <w:r>
        <w:rPr>
          <w:i/>
        </w:rPr>
        <w:t>Что изменится в 2024</w:t>
      </w:r>
      <w:r w:rsidR="00DE1571" w:rsidRPr="00AF156A">
        <w:rPr>
          <w:i/>
        </w:rPr>
        <w:t xml:space="preserve"> году</w:t>
      </w:r>
      <w:r w:rsidR="00DE1571" w:rsidRPr="00AF156A">
        <w:rPr>
          <w:rFonts w:ascii="Malgun Gothic" w:eastAsia="Malgun Gothic" w:hAnsi="Malgun Gothic" w:cs="Malgun Gothic"/>
          <w:i/>
          <w:color w:val="000000"/>
          <w:sz w:val="22"/>
        </w:rPr>
        <w:t xml:space="preserve"> </w:t>
      </w:r>
    </w:p>
    <w:p w:rsidR="005F7EDE" w:rsidRDefault="00DE1571">
      <w:pPr>
        <w:spacing w:after="215"/>
        <w:ind w:left="-5" w:right="0"/>
      </w:pPr>
      <w:r>
        <w:t xml:space="preserve">Изменения порядка зачисления ребенка в школу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>
        <w:t>госуслуги</w:t>
      </w:r>
      <w:proofErr w:type="spellEnd"/>
      <w:r>
        <w:t xml:space="preserve">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запрашивать дополнительные документы, но может запросить только документальное подтверждение имеющихся льгот. </w:t>
      </w:r>
    </w:p>
    <w:p w:rsidR="005F7EDE" w:rsidRPr="00AF156A" w:rsidRDefault="00DE1571">
      <w:pPr>
        <w:pStyle w:val="1"/>
        <w:spacing w:after="0"/>
        <w:ind w:right="13"/>
        <w:rPr>
          <w:i/>
        </w:rPr>
      </w:pPr>
      <w:r w:rsidRPr="00AF156A">
        <w:rPr>
          <w:i/>
        </w:rPr>
        <w:t>Как подать заявление на зачисление в 1 класс</w:t>
      </w:r>
      <w:r w:rsidRPr="00AF156A">
        <w:rPr>
          <w:rFonts w:ascii="Malgun Gothic" w:eastAsia="Malgun Gothic" w:hAnsi="Malgun Gothic" w:cs="Malgun Gothic"/>
          <w:b w:val="0"/>
          <w:i/>
          <w:color w:val="000000"/>
          <w:sz w:val="22"/>
        </w:rPr>
        <w:t xml:space="preserve"> </w:t>
      </w:r>
    </w:p>
    <w:p w:rsidR="00A62B2B" w:rsidRDefault="00DE1571">
      <w:pPr>
        <w:spacing w:after="219"/>
        <w:ind w:left="-5" w:right="0"/>
      </w:pPr>
      <w:r>
        <w:t>Направить документы и заявление для поступления в школу можно о</w:t>
      </w:r>
      <w:r w:rsidR="00AA2906">
        <w:t>чно или в формате онлайн. В 2024</w:t>
      </w:r>
      <w:bookmarkStart w:id="0" w:name="_GoBack"/>
      <w:bookmarkEnd w:id="0"/>
      <w:r>
        <w:t xml:space="preserve"> году заявление на зачисление в 1 класс передают одним из способов на выбор:</w:t>
      </w:r>
    </w:p>
    <w:p w:rsidR="005F7EDE" w:rsidRDefault="00DE1571">
      <w:pPr>
        <w:spacing w:after="219"/>
        <w:ind w:left="-5" w:right="0"/>
      </w:pP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  <w:r>
        <w:t xml:space="preserve">- через портал </w:t>
      </w:r>
      <w:proofErr w:type="spellStart"/>
      <w:r>
        <w:t>Госуслуги</w:t>
      </w:r>
      <w:proofErr w:type="spellEnd"/>
      <w:r>
        <w:t>;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5F7EDE" w:rsidRDefault="00DE1571">
      <w:pPr>
        <w:numPr>
          <w:ilvl w:val="0"/>
          <w:numId w:val="1"/>
        </w:numPr>
        <w:spacing w:after="242"/>
        <w:ind w:right="856" w:hanging="173"/>
      </w:pPr>
      <w:r>
        <w:t xml:space="preserve">через региональный портал </w:t>
      </w:r>
      <w:proofErr w:type="spellStart"/>
      <w:r>
        <w:t>Госуслуг</w:t>
      </w:r>
      <w:proofErr w:type="spellEnd"/>
      <w:r>
        <w:t>;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9D0F11" w:rsidRPr="009D0F11" w:rsidRDefault="00DE1571">
      <w:pPr>
        <w:numPr>
          <w:ilvl w:val="0"/>
          <w:numId w:val="1"/>
        </w:numPr>
        <w:spacing w:after="0" w:line="415" w:lineRule="auto"/>
        <w:ind w:right="856" w:hanging="173"/>
      </w:pPr>
      <w:r>
        <w:t>по почте заказным письмом с уведомлением о вручении;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5F7EDE" w:rsidRPr="00681811" w:rsidRDefault="00DE1571" w:rsidP="009D0F11">
      <w:pPr>
        <w:spacing w:after="0" w:line="415" w:lineRule="auto"/>
        <w:ind w:left="173" w:right="856" w:firstLine="0"/>
      </w:pPr>
      <w:r>
        <w:t>- лично в школе.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5F7EDE" w:rsidRDefault="005F7EDE">
      <w:pPr>
        <w:spacing w:after="76" w:line="259" w:lineRule="auto"/>
        <w:ind w:left="66" w:right="0" w:firstLine="0"/>
        <w:jc w:val="center"/>
      </w:pPr>
    </w:p>
    <w:p w:rsidR="005F7EDE" w:rsidRPr="00AF156A" w:rsidRDefault="00DE1571">
      <w:pPr>
        <w:pStyle w:val="1"/>
        <w:spacing w:after="200" w:line="254" w:lineRule="auto"/>
        <w:ind w:left="4231" w:right="0" w:hanging="3760"/>
        <w:jc w:val="left"/>
        <w:rPr>
          <w:i/>
        </w:rPr>
      </w:pPr>
      <w:r>
        <w:rPr>
          <w:b w:val="0"/>
        </w:rPr>
        <w:t xml:space="preserve">             </w:t>
      </w:r>
      <w:r w:rsidRPr="00AF156A">
        <w:rPr>
          <w:i/>
        </w:rPr>
        <w:t>Список документов, которые нужны для зачисления в школу</w:t>
      </w:r>
      <w:r w:rsidRPr="00AF156A">
        <w:rPr>
          <w:rFonts w:ascii="Malgun Gothic" w:eastAsia="Malgun Gothic" w:hAnsi="Malgun Gothic" w:cs="Malgun Gothic"/>
          <w:b w:val="0"/>
          <w:i/>
          <w:color w:val="000000"/>
          <w:sz w:val="22"/>
        </w:rPr>
        <w:t xml:space="preserve"> </w:t>
      </w:r>
    </w:p>
    <w:p w:rsidR="005F7EDE" w:rsidRDefault="00DE1571">
      <w:pPr>
        <w:spacing w:after="240"/>
        <w:ind w:left="-5" w:right="0"/>
      </w:pPr>
      <w:r>
        <w:t>Полный перечень документов, которые потребуются родителям при зачислении в первый класс, включает: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5F7EDE" w:rsidRPr="00A62B2B" w:rsidRDefault="00DE1571">
      <w:pPr>
        <w:numPr>
          <w:ilvl w:val="0"/>
          <w:numId w:val="2"/>
        </w:numPr>
        <w:spacing w:after="247"/>
        <w:ind w:right="0" w:hanging="173"/>
        <w:rPr>
          <w:b/>
        </w:rPr>
      </w:pPr>
      <w:r w:rsidRPr="00A62B2B">
        <w:rPr>
          <w:b/>
        </w:rPr>
        <w:t>паспорт родителя;</w:t>
      </w:r>
      <w:r w:rsidRPr="00A62B2B">
        <w:rPr>
          <w:rFonts w:ascii="Malgun Gothic" w:eastAsia="Malgun Gothic" w:hAnsi="Malgun Gothic" w:cs="Malgun Gothic"/>
          <w:b/>
          <w:color w:val="000000"/>
          <w:sz w:val="22"/>
        </w:rPr>
        <w:t xml:space="preserve"> </w:t>
      </w:r>
    </w:p>
    <w:p w:rsidR="005F7EDE" w:rsidRPr="00A62B2B" w:rsidRDefault="00DE1571">
      <w:pPr>
        <w:numPr>
          <w:ilvl w:val="0"/>
          <w:numId w:val="2"/>
        </w:numPr>
        <w:spacing w:after="252"/>
        <w:ind w:right="0" w:hanging="173"/>
        <w:rPr>
          <w:b/>
        </w:rPr>
      </w:pPr>
      <w:r w:rsidRPr="00A62B2B">
        <w:rPr>
          <w:b/>
        </w:rPr>
        <w:t>свидетельство о рождении ребенка (или иной документ, подтверждающий родство);</w:t>
      </w:r>
      <w:r w:rsidRPr="00A62B2B">
        <w:rPr>
          <w:rFonts w:ascii="Malgun Gothic" w:eastAsia="Malgun Gothic" w:hAnsi="Malgun Gothic" w:cs="Malgun Gothic"/>
          <w:b/>
          <w:color w:val="000000"/>
          <w:sz w:val="22"/>
        </w:rPr>
        <w:t xml:space="preserve"> </w:t>
      </w:r>
    </w:p>
    <w:p w:rsidR="005F7EDE" w:rsidRPr="00A62B2B" w:rsidRDefault="00DE1571">
      <w:pPr>
        <w:numPr>
          <w:ilvl w:val="0"/>
          <w:numId w:val="2"/>
        </w:numPr>
        <w:ind w:right="0" w:hanging="173"/>
        <w:rPr>
          <w:b/>
        </w:rPr>
      </w:pPr>
      <w:r w:rsidRPr="00A62B2B">
        <w:rPr>
          <w:b/>
        </w:rPr>
        <w:t xml:space="preserve">документ, подтверждающий регистрацию ребенка по месту жительства или по месту пребывания (если ребенок проживает на </w:t>
      </w:r>
      <w:r w:rsidRPr="00A62B2B">
        <w:rPr>
          <w:b/>
        </w:rPr>
        <w:lastRenderedPageBreak/>
        <w:t>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  <w:r w:rsidRPr="00A62B2B">
        <w:rPr>
          <w:rFonts w:ascii="Malgun Gothic" w:eastAsia="Malgun Gothic" w:hAnsi="Malgun Gothic" w:cs="Malgun Gothic"/>
          <w:b/>
          <w:color w:val="000000"/>
          <w:sz w:val="22"/>
        </w:rPr>
        <w:t xml:space="preserve"> </w:t>
      </w:r>
    </w:p>
    <w:p w:rsidR="005F7EDE" w:rsidRDefault="00DE157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5F7EDE" w:rsidRDefault="00DE1571" w:rsidP="00A62B2B">
      <w:pPr>
        <w:spacing w:after="9" w:line="281" w:lineRule="auto"/>
        <w:ind w:left="0" w:right="-9"/>
        <w:rPr>
          <w:rFonts w:asciiTheme="minorHAnsi" w:eastAsia="Malgun Gothic" w:hAnsiTheme="minorHAnsi" w:cs="Malgun Gothic"/>
          <w:color w:val="000000"/>
          <w:sz w:val="22"/>
        </w:rPr>
      </w:pPr>
      <w:r>
        <w:rPr>
          <w:rFonts w:ascii="Malgun Gothic" w:eastAsia="Malgun Gothic" w:hAnsi="Malgun Gothic" w:cs="Malgun Gothic"/>
          <w:color w:val="000000"/>
          <w:sz w:val="22"/>
        </w:rPr>
        <w:t xml:space="preserve">                 </w:t>
      </w:r>
      <w:r w:rsidRPr="00AF156A">
        <w:rPr>
          <w:b/>
          <w:i/>
        </w:rPr>
        <w:t xml:space="preserve">Как подать заявление в первый класс через </w:t>
      </w:r>
      <w:proofErr w:type="spellStart"/>
      <w:r w:rsidRPr="00AF156A">
        <w:rPr>
          <w:b/>
          <w:i/>
        </w:rPr>
        <w:t>Госуслуги</w:t>
      </w:r>
      <w:proofErr w:type="spellEnd"/>
      <w:r w:rsidRPr="00AF156A">
        <w:rPr>
          <w:rFonts w:ascii="Malgun Gothic" w:eastAsia="Malgun Gothic" w:hAnsi="Malgun Gothic" w:cs="Malgun Gothic"/>
          <w:i/>
          <w:color w:val="000000"/>
          <w:sz w:val="22"/>
        </w:rPr>
        <w:t xml:space="preserve"> </w:t>
      </w:r>
      <w:r w:rsidRPr="00AF156A">
        <w:rPr>
          <w:i/>
        </w:rPr>
        <w:t xml:space="preserve">            </w:t>
      </w:r>
      <w:r>
        <w:t xml:space="preserve">Чтобы передать заявление на зачисление ребенка в первый класс через </w:t>
      </w:r>
      <w:proofErr w:type="spellStart"/>
      <w:r>
        <w:t>госуслуги</w:t>
      </w:r>
      <w:proofErr w:type="spellEnd"/>
      <w:r>
        <w:t xml:space="preserve"> нужно придерживаться следующего порядка действий: Перейти на портал </w:t>
      </w:r>
      <w:proofErr w:type="spellStart"/>
      <w:r>
        <w:t>госуслуги</w:t>
      </w:r>
      <w:proofErr w:type="spellEnd"/>
      <w:r>
        <w:t xml:space="preserve"> и набрать в поисковой строке «Запись в 1 класс». Выбрать опцию «Подать заявление». Пройти авторизацию с </w:t>
      </w:r>
      <w:r w:rsidR="006824E5">
        <w:t xml:space="preserve"> </w:t>
      </w:r>
      <w:r>
        <w:t>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</w:t>
      </w:r>
      <w:r w:rsidR="00A62B2B">
        <w:t xml:space="preserve">, а также добавить сведения </w:t>
      </w:r>
      <w:r w:rsidR="00A62B2B">
        <w:tab/>
        <w:t xml:space="preserve">о </w:t>
      </w:r>
      <w:r>
        <w:t>детях.</w:t>
      </w:r>
      <w:r>
        <w:rPr>
          <w:rFonts w:ascii="Malgun Gothic" w:eastAsia="Malgun Gothic" w:hAnsi="Malgun Gothic" w:cs="Malgun Gothic"/>
          <w:color w:val="000000"/>
          <w:sz w:val="22"/>
        </w:rPr>
        <w:t xml:space="preserve"> </w:t>
      </w:r>
    </w:p>
    <w:p w:rsidR="00104B13" w:rsidRPr="00104B13" w:rsidRDefault="00104B13" w:rsidP="00A62B2B">
      <w:pPr>
        <w:spacing w:after="9" w:line="281" w:lineRule="auto"/>
        <w:ind w:left="0" w:right="-9"/>
        <w:rPr>
          <w:rFonts w:asciiTheme="minorHAnsi" w:hAnsiTheme="minorHAnsi"/>
        </w:rPr>
      </w:pPr>
    </w:p>
    <w:p w:rsidR="00104B13" w:rsidRPr="00AF156A" w:rsidRDefault="00DE1571" w:rsidP="00104B13">
      <w:pPr>
        <w:shd w:val="clear" w:color="auto" w:fill="F9F8EF"/>
        <w:spacing w:before="90" w:after="90" w:line="240" w:lineRule="auto"/>
        <w:jc w:val="center"/>
        <w:rPr>
          <w:rFonts w:ascii="var(--bs-font-sans-serif)" w:hAnsi="var(--bs-font-sans-serif)" w:cs="Arial"/>
          <w:b/>
          <w:bCs/>
          <w:color w:val="auto"/>
          <w:sz w:val="36"/>
          <w:szCs w:val="36"/>
        </w:rPr>
      </w:pPr>
      <w:r w:rsidRPr="00AF156A">
        <w:rPr>
          <w:color w:val="auto"/>
        </w:rPr>
        <w:t xml:space="preserve">  </w:t>
      </w:r>
      <w:r w:rsidR="00104B13" w:rsidRPr="00AF156A">
        <w:rPr>
          <w:rFonts w:ascii="var(--bs-font-sans-serif)" w:hAnsi="var(--bs-font-sans-serif)" w:cs="Arial"/>
          <w:b/>
          <w:bCs/>
          <w:color w:val="auto"/>
          <w:sz w:val="36"/>
          <w:szCs w:val="36"/>
        </w:rPr>
        <w:t xml:space="preserve">График приема документов </w:t>
      </w:r>
    </w:p>
    <w:p w:rsidR="00104B13" w:rsidRPr="00AF156A" w:rsidRDefault="00104B13" w:rsidP="00104B13">
      <w:pPr>
        <w:shd w:val="clear" w:color="auto" w:fill="F9F8EF"/>
        <w:spacing w:before="90" w:after="9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F156A">
        <w:rPr>
          <w:rFonts w:ascii="var(--bs-font-sans-serif)" w:hAnsi="var(--bs-font-sans-serif)" w:cs="Arial"/>
          <w:b/>
          <w:bCs/>
          <w:color w:val="auto"/>
          <w:sz w:val="36"/>
          <w:szCs w:val="36"/>
        </w:rPr>
        <w:t>(</w:t>
      </w:r>
      <w:r w:rsidRPr="00AF156A">
        <w:rPr>
          <w:rFonts w:ascii="var(--bs-font-sans-serif)" w:hAnsi="var(--bs-font-sans-serif)" w:cs="Arial"/>
          <w:b/>
          <w:bCs/>
          <w:i/>
          <w:color w:val="auto"/>
          <w:sz w:val="36"/>
          <w:szCs w:val="36"/>
        </w:rPr>
        <w:t>в здании начальной школы, в кабинете зам. директора по учебной работе</w:t>
      </w:r>
      <w:r w:rsidRPr="00AF156A">
        <w:rPr>
          <w:rFonts w:ascii="var(--bs-font-sans-serif)" w:hAnsi="var(--bs-font-sans-serif)" w:cs="Arial"/>
          <w:b/>
          <w:bCs/>
          <w:color w:val="auto"/>
          <w:sz w:val="36"/>
          <w:szCs w:val="36"/>
        </w:rPr>
        <w:t>)</w:t>
      </w:r>
    </w:p>
    <w:tbl>
      <w:tblPr>
        <w:tblW w:w="11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8"/>
        <w:gridCol w:w="5202"/>
      </w:tblGrid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   День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Время</w:t>
            </w:r>
          </w:p>
        </w:tc>
      </w:tr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10.00 - 16.00</w:t>
            </w:r>
          </w:p>
        </w:tc>
      </w:tr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10.00- 16.00</w:t>
            </w:r>
          </w:p>
        </w:tc>
      </w:tr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10.00 - 16.00</w:t>
            </w:r>
          </w:p>
        </w:tc>
      </w:tr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10.00 - 16.00</w:t>
            </w:r>
          </w:p>
        </w:tc>
      </w:tr>
      <w:tr w:rsidR="00AF156A" w:rsidRPr="00AF156A" w:rsidTr="009A64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B13" w:rsidRPr="00104B13" w:rsidRDefault="00104B13" w:rsidP="00104B1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4B13">
              <w:rPr>
                <w:rFonts w:ascii="var(--bs-font-sans-serif)" w:hAnsi="var(--bs-font-sans-serif)" w:cs="Arial"/>
                <w:b/>
                <w:bCs/>
                <w:color w:val="auto"/>
                <w:szCs w:val="30"/>
              </w:rPr>
              <w:t>10.00 - 16.00</w:t>
            </w:r>
          </w:p>
        </w:tc>
      </w:tr>
    </w:tbl>
    <w:p w:rsidR="005F7EDE" w:rsidRDefault="005F7EDE">
      <w:pPr>
        <w:spacing w:after="232" w:line="259" w:lineRule="auto"/>
        <w:ind w:left="0" w:right="0" w:firstLine="0"/>
        <w:jc w:val="left"/>
      </w:pPr>
    </w:p>
    <w:p w:rsidR="005F7EDE" w:rsidRDefault="005F7EDE">
      <w:pPr>
        <w:spacing w:after="234" w:line="259" w:lineRule="auto"/>
        <w:ind w:left="0" w:right="0" w:firstLine="0"/>
        <w:jc w:val="left"/>
      </w:pPr>
    </w:p>
    <w:p w:rsidR="005F7EDE" w:rsidRDefault="00DE1571">
      <w:pPr>
        <w:spacing w:after="0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  <w:color w:val="C00000"/>
          <w:sz w:val="22"/>
        </w:rPr>
        <w:t xml:space="preserve"> </w:t>
      </w:r>
    </w:p>
    <w:sectPr w:rsidR="005F7EDE">
      <w:pgSz w:w="11904" w:h="16838"/>
      <w:pgMar w:top="1191" w:right="838" w:bottom="140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113"/>
    <w:multiLevelType w:val="hybridMultilevel"/>
    <w:tmpl w:val="97123660"/>
    <w:lvl w:ilvl="0" w:tplc="639EF88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96F7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1A2B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EAE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A68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FE65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7A5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EAF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E81F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632D5"/>
    <w:multiLevelType w:val="hybridMultilevel"/>
    <w:tmpl w:val="B73618D2"/>
    <w:lvl w:ilvl="0" w:tplc="83E68D1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2E7F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7A48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5AF2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DEE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8EFB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4672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B6B1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76E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C3495"/>
    <w:multiLevelType w:val="hybridMultilevel"/>
    <w:tmpl w:val="11204D68"/>
    <w:lvl w:ilvl="0" w:tplc="E8FCB04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12DF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2CA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8243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8C6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100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5C20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654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9CC9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DE"/>
    <w:rsid w:val="00104B13"/>
    <w:rsid w:val="005F7EDE"/>
    <w:rsid w:val="00681811"/>
    <w:rsid w:val="006824E5"/>
    <w:rsid w:val="009D0F11"/>
    <w:rsid w:val="00A62B2B"/>
    <w:rsid w:val="00AA2906"/>
    <w:rsid w:val="00AF156A"/>
    <w:rsid w:val="00B50075"/>
    <w:rsid w:val="00DE1571"/>
    <w:rsid w:val="00D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734D"/>
  <w15:docId w15:val="{E7BB1878-5E2F-43DE-B3CF-B1FF05A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111111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1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11111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1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68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E5"/>
    <w:rPr>
      <w:rFonts w:ascii="Segoe UI" w:eastAsia="Times New Roman" w:hAnsi="Segoe UI" w:cs="Segoe UI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Лариса</cp:lastModifiedBy>
  <cp:revision>12</cp:revision>
  <cp:lastPrinted>2023-05-03T09:11:00Z</cp:lastPrinted>
  <dcterms:created xsi:type="dcterms:W3CDTF">2023-04-12T06:52:00Z</dcterms:created>
  <dcterms:modified xsi:type="dcterms:W3CDTF">2024-02-24T09:08:00Z</dcterms:modified>
</cp:coreProperties>
</file>