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59" w:rsidRPr="004D320F" w:rsidRDefault="004D320F" w:rsidP="004D32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320F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83405A">
        <w:rPr>
          <w:rFonts w:ascii="Times New Roman" w:hAnsi="Times New Roman" w:cs="Times New Roman"/>
          <w:b/>
          <w:sz w:val="32"/>
          <w:szCs w:val="32"/>
        </w:rPr>
        <w:t xml:space="preserve">уполномоченных </w:t>
      </w:r>
      <w:bookmarkStart w:id="0" w:name="_GoBack"/>
      <w:bookmarkEnd w:id="0"/>
    </w:p>
    <w:p w:rsidR="004D320F" w:rsidRDefault="004D320F" w:rsidP="004D32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320F" w:rsidRPr="004D320F" w:rsidRDefault="004D320F" w:rsidP="004D320F">
      <w:pPr>
        <w:spacing w:after="0" w:line="320" w:lineRule="auto"/>
        <w:ind w:left="11" w:right="14" w:firstLine="565"/>
        <w:jc w:val="both"/>
        <w:rPr>
          <w:rFonts w:ascii="Times New Roman" w:eastAsia="Times New Roman" w:hAnsi="Times New Roman" w:cs="Times New Roman"/>
          <w:b/>
          <w:spacing w:val="-12"/>
          <w:sz w:val="32"/>
          <w:szCs w:val="32"/>
          <w:shd w:val="clear" w:color="auto" w:fill="FFFFFF"/>
        </w:rPr>
      </w:pPr>
      <w:r w:rsidRPr="004D320F">
        <w:rPr>
          <w:rFonts w:ascii="Times New Roman" w:eastAsia="Times New Roman" w:hAnsi="Times New Roman" w:cs="Times New Roman"/>
          <w:b/>
          <w:spacing w:val="-12"/>
          <w:sz w:val="32"/>
          <w:szCs w:val="32"/>
          <w:shd w:val="clear" w:color="auto" w:fill="FFFFFF"/>
        </w:rPr>
        <w:t>1.Таташева  М.Б.</w:t>
      </w:r>
    </w:p>
    <w:p w:rsidR="004D320F" w:rsidRPr="00283806" w:rsidRDefault="004D320F" w:rsidP="004D320F">
      <w:pPr>
        <w:spacing w:after="0" w:line="320" w:lineRule="auto"/>
        <w:ind w:left="11" w:right="14" w:firstLine="565"/>
        <w:jc w:val="both"/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</w:rPr>
        <w:t xml:space="preserve">По  вопросам соц. партнерства и регулирование  трудовых  отношений </w:t>
      </w:r>
    </w:p>
    <w:p w:rsidR="004D320F" w:rsidRPr="00283806" w:rsidRDefault="004D320F" w:rsidP="004D320F">
      <w:pPr>
        <w:spacing w:after="0" w:line="320" w:lineRule="auto"/>
        <w:ind w:left="11" w:right="14" w:firstLine="565"/>
        <w:jc w:val="both"/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2"/>
          <w:sz w:val="28"/>
          <w:shd w:val="clear" w:color="auto" w:fill="FFFFFF"/>
        </w:rPr>
        <w:t>По правозащитной  работе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 xml:space="preserve">         По  труду  и заработной  плате</w:t>
      </w:r>
    </w:p>
    <w:p w:rsidR="004D320F" w:rsidRPr="004D320F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</w:pPr>
      <w:r w:rsidRPr="004D320F"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  <w:t xml:space="preserve">           2. </w:t>
      </w:r>
      <w:proofErr w:type="spellStart"/>
      <w:r w:rsidRPr="004D320F"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  <w:t>Кукаева</w:t>
      </w:r>
      <w:proofErr w:type="spellEnd"/>
      <w:r w:rsidRPr="004D320F"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  <w:t xml:space="preserve">  Х.У.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 xml:space="preserve">По вопросам  пенсионного и социального  обеспечения </w:t>
      </w:r>
    </w:p>
    <w:p w:rsidR="004D320F" w:rsidRPr="004D320F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</w:pPr>
      <w:r w:rsidRPr="004D320F"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  <w:t xml:space="preserve">            3. </w:t>
      </w:r>
      <w:proofErr w:type="spellStart"/>
      <w:r w:rsidRPr="004D320F"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  <w:t>Тимаев</w:t>
      </w:r>
      <w:proofErr w:type="spellEnd"/>
      <w:r w:rsidRPr="004D320F">
        <w:rPr>
          <w:rFonts w:ascii="Times New Roman" w:eastAsia="Times New Roman" w:hAnsi="Times New Roman" w:cs="Times New Roman"/>
          <w:b/>
          <w:spacing w:val="-10"/>
          <w:sz w:val="32"/>
          <w:szCs w:val="32"/>
          <w:shd w:val="clear" w:color="auto" w:fill="FFFFFF"/>
        </w:rPr>
        <w:t xml:space="preserve">  Х. Х.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>По информационной  работе и обеспечение</w:t>
      </w:r>
      <w:r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 xml:space="preserve">  гласности профсоюзной  работы</w:t>
      </w:r>
    </w:p>
    <w:p w:rsidR="004D320F" w:rsidRPr="004D320F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b/>
          <w:color w:val="000000" w:themeColor="text1"/>
          <w:spacing w:val="-10"/>
          <w:sz w:val="36"/>
          <w:szCs w:val="36"/>
          <w:shd w:val="clear" w:color="auto" w:fill="FFFFFF"/>
        </w:rPr>
      </w:pPr>
      <w:r w:rsidRPr="004D320F">
        <w:rPr>
          <w:rFonts w:ascii="Times New Roman" w:eastAsia="Times New Roman" w:hAnsi="Times New Roman" w:cs="Times New Roman"/>
          <w:b/>
          <w:color w:val="000000" w:themeColor="text1"/>
          <w:spacing w:val="-10"/>
          <w:sz w:val="36"/>
          <w:szCs w:val="36"/>
          <w:shd w:val="clear" w:color="auto" w:fill="FFFFFF"/>
        </w:rPr>
        <w:t xml:space="preserve">             4. Усманова  З. С.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 xml:space="preserve">По жилищно-бытовым  вопросам </w:t>
      </w:r>
    </w:p>
    <w:p w:rsidR="004D320F" w:rsidRPr="004D320F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</w:pPr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           5. </w:t>
      </w:r>
      <w:proofErr w:type="spellStart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>Чалаева</w:t>
      </w:r>
      <w:proofErr w:type="spellEnd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Р. С.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>По организационно-уставной  работе</w:t>
      </w:r>
    </w:p>
    <w:p w:rsidR="004D320F" w:rsidRPr="004D320F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</w:pPr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            6. </w:t>
      </w:r>
      <w:proofErr w:type="spellStart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>Гакшаева</w:t>
      </w:r>
      <w:proofErr w:type="spellEnd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А.Ш.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>По  культурно-массовой  и оздоровительной работе</w:t>
      </w:r>
    </w:p>
    <w:p w:rsidR="004D320F" w:rsidRPr="004D320F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</w:pPr>
      <w:r w:rsidRPr="005353EB">
        <w:rPr>
          <w:rFonts w:ascii="Times New Roman" w:eastAsia="Times New Roman" w:hAnsi="Times New Roman" w:cs="Times New Roman"/>
          <w:b/>
          <w:spacing w:val="-10"/>
          <w:sz w:val="28"/>
          <w:shd w:val="clear" w:color="auto" w:fill="FFFFFF"/>
        </w:rPr>
        <w:t xml:space="preserve">         </w:t>
      </w:r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    7. </w:t>
      </w:r>
      <w:proofErr w:type="spellStart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>Абубакарова</w:t>
      </w:r>
      <w:proofErr w:type="spellEnd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С.Х.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>По делам  молодежи и наставничества</w:t>
      </w:r>
    </w:p>
    <w:p w:rsidR="004D320F" w:rsidRPr="004D320F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           </w:t>
      </w:r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8. </w:t>
      </w:r>
      <w:proofErr w:type="spellStart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>Магамадов</w:t>
      </w:r>
      <w:proofErr w:type="spellEnd"/>
      <w:r w:rsidRPr="004D320F">
        <w:rPr>
          <w:rFonts w:ascii="Times New Roman" w:eastAsia="Times New Roman" w:hAnsi="Times New Roman" w:cs="Times New Roman"/>
          <w:b/>
          <w:spacing w:val="-10"/>
          <w:sz w:val="36"/>
          <w:szCs w:val="36"/>
          <w:shd w:val="clear" w:color="auto" w:fill="FFFFFF"/>
        </w:rPr>
        <w:t xml:space="preserve">  А.А. </w:t>
      </w:r>
    </w:p>
    <w:p w:rsidR="004D320F" w:rsidRPr="00283806" w:rsidRDefault="004D320F" w:rsidP="004D320F">
      <w:pPr>
        <w:tabs>
          <w:tab w:val="left" w:pos="5805"/>
        </w:tabs>
        <w:spacing w:after="0" w:line="320" w:lineRule="auto"/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</w:pPr>
      <w:r w:rsidRPr="00283806">
        <w:rPr>
          <w:rFonts w:ascii="Times New Roman" w:eastAsia="Times New Roman" w:hAnsi="Times New Roman" w:cs="Times New Roman"/>
          <w:spacing w:val="-10"/>
          <w:sz w:val="28"/>
          <w:shd w:val="clear" w:color="auto" w:fill="FFFFFF"/>
        </w:rPr>
        <w:t>По охране  труда  и технике  безопасности</w:t>
      </w:r>
    </w:p>
    <w:p w:rsidR="004D320F" w:rsidRDefault="004D320F" w:rsidP="004D32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320F" w:rsidRPr="004D320F" w:rsidRDefault="004D320F" w:rsidP="004D32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D320F" w:rsidRPr="004D320F" w:rsidRDefault="004D320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D320F" w:rsidRPr="004D320F" w:rsidSect="004D320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0F"/>
    <w:rsid w:val="004D320F"/>
    <w:rsid w:val="00754F59"/>
    <w:rsid w:val="0083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dcterms:created xsi:type="dcterms:W3CDTF">2019-09-24T10:27:00Z</dcterms:created>
  <dcterms:modified xsi:type="dcterms:W3CDTF">2019-09-24T10:31:00Z</dcterms:modified>
</cp:coreProperties>
</file>