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50" w:rsidRPr="008F4700" w:rsidRDefault="004A5B50" w:rsidP="004A5B50">
      <w:pPr>
        <w:jc w:val="center"/>
        <w:rPr>
          <w:sz w:val="28"/>
          <w:szCs w:val="28"/>
        </w:rPr>
      </w:pPr>
      <w:r w:rsidRPr="008F4700">
        <w:rPr>
          <w:sz w:val="28"/>
          <w:szCs w:val="28"/>
        </w:rPr>
        <w:t xml:space="preserve">МУ «Отдел образования администрации </w:t>
      </w:r>
      <w:proofErr w:type="spellStart"/>
      <w:r w:rsidRPr="008F4700">
        <w:rPr>
          <w:sz w:val="28"/>
          <w:szCs w:val="28"/>
        </w:rPr>
        <w:t>Надтеречного</w:t>
      </w:r>
      <w:proofErr w:type="spellEnd"/>
      <w:r w:rsidRPr="008F4700">
        <w:rPr>
          <w:sz w:val="28"/>
          <w:szCs w:val="28"/>
        </w:rPr>
        <w:t xml:space="preserve"> муниципального района»</w:t>
      </w:r>
    </w:p>
    <w:p w:rsidR="004A5B50" w:rsidRPr="008F4700" w:rsidRDefault="004A5B50" w:rsidP="004A5B50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A5B50" w:rsidRPr="008F4700" w:rsidRDefault="004A5B50" w:rsidP="004A5B50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8F4700">
        <w:rPr>
          <w:b/>
          <w:sz w:val="28"/>
          <w:szCs w:val="28"/>
        </w:rPr>
        <w:t>с.п</w:t>
      </w:r>
      <w:proofErr w:type="spellEnd"/>
      <w:r w:rsidRPr="008F4700">
        <w:rPr>
          <w:b/>
          <w:sz w:val="28"/>
          <w:szCs w:val="28"/>
        </w:rPr>
        <w:t>. БЕНО-ЮРТ»</w:t>
      </w:r>
    </w:p>
    <w:p w:rsidR="004A5B50" w:rsidRPr="008F4700" w:rsidRDefault="004A5B50" w:rsidP="004A5B50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 xml:space="preserve">(МБОУ «СОШ </w:t>
      </w:r>
      <w:proofErr w:type="spellStart"/>
      <w:r w:rsidRPr="008F4700">
        <w:rPr>
          <w:b/>
          <w:sz w:val="28"/>
          <w:szCs w:val="28"/>
        </w:rPr>
        <w:t>с.п</w:t>
      </w:r>
      <w:proofErr w:type="spellEnd"/>
      <w:r w:rsidRPr="008F4700">
        <w:rPr>
          <w:b/>
          <w:sz w:val="28"/>
          <w:szCs w:val="28"/>
        </w:rPr>
        <w:t>. БЕНО-ЮРТ»)</w:t>
      </w:r>
    </w:p>
    <w:p w:rsidR="004A5B50" w:rsidRPr="008F4700" w:rsidRDefault="004A5B50" w:rsidP="004A5B50">
      <w:pPr>
        <w:jc w:val="center"/>
        <w:rPr>
          <w:sz w:val="28"/>
          <w:szCs w:val="28"/>
        </w:rPr>
      </w:pPr>
      <w:r w:rsidRPr="008F4700">
        <w:rPr>
          <w:sz w:val="28"/>
          <w:szCs w:val="28"/>
        </w:rPr>
        <w:t>МУ «</w:t>
      </w:r>
      <w:proofErr w:type="spellStart"/>
      <w:r w:rsidRPr="008F4700">
        <w:rPr>
          <w:sz w:val="28"/>
          <w:szCs w:val="28"/>
        </w:rPr>
        <w:t>Надтеречни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ша-шена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урхалла</w:t>
      </w:r>
      <w:proofErr w:type="spellEnd"/>
      <w:r w:rsidRPr="008F4700">
        <w:rPr>
          <w:sz w:val="28"/>
          <w:szCs w:val="28"/>
        </w:rPr>
        <w:t xml:space="preserve"> </w:t>
      </w:r>
      <w:proofErr w:type="spellStart"/>
      <w:r w:rsidRPr="008F4700">
        <w:rPr>
          <w:sz w:val="28"/>
          <w:szCs w:val="28"/>
        </w:rPr>
        <w:t>дечу</w:t>
      </w:r>
      <w:proofErr w:type="spellEnd"/>
      <w:r w:rsidRPr="008F470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1оштан </w:t>
      </w:r>
      <w:proofErr w:type="spellStart"/>
      <w:r>
        <w:rPr>
          <w:sz w:val="28"/>
          <w:szCs w:val="28"/>
        </w:rPr>
        <w:t>администрацин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дешаран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дакъ</w:t>
      </w:r>
      <w:r w:rsidRPr="008F4700">
        <w:rPr>
          <w:sz w:val="28"/>
          <w:szCs w:val="28"/>
        </w:rPr>
        <w:t>а</w:t>
      </w:r>
      <w:proofErr w:type="spellEnd"/>
      <w:r w:rsidRPr="008F4700">
        <w:rPr>
          <w:sz w:val="28"/>
          <w:szCs w:val="28"/>
        </w:rPr>
        <w:t>»</w:t>
      </w:r>
    </w:p>
    <w:p w:rsidR="004A5B50" w:rsidRPr="008F4700" w:rsidRDefault="004A5B50" w:rsidP="004A5B50">
      <w:pPr>
        <w:jc w:val="center"/>
        <w:rPr>
          <w:b/>
          <w:sz w:val="28"/>
          <w:szCs w:val="28"/>
        </w:rPr>
      </w:pPr>
      <w:proofErr w:type="spellStart"/>
      <w:r w:rsidRPr="008F4700">
        <w:rPr>
          <w:b/>
          <w:sz w:val="28"/>
          <w:szCs w:val="28"/>
        </w:rPr>
        <w:t>Муниципальни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бюджетни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юкъарадешаран</w:t>
      </w:r>
      <w:proofErr w:type="spellEnd"/>
      <w:r w:rsidRPr="008F4700">
        <w:rPr>
          <w:b/>
          <w:sz w:val="28"/>
          <w:szCs w:val="28"/>
        </w:rPr>
        <w:t xml:space="preserve"> </w:t>
      </w:r>
      <w:proofErr w:type="spellStart"/>
      <w:r w:rsidRPr="008F4700">
        <w:rPr>
          <w:b/>
          <w:sz w:val="28"/>
          <w:szCs w:val="28"/>
        </w:rPr>
        <w:t>учреждени</w:t>
      </w:r>
      <w:proofErr w:type="spellEnd"/>
    </w:p>
    <w:p w:rsidR="004A5B50" w:rsidRPr="008F4700" w:rsidRDefault="004A5B50" w:rsidP="004A5B50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«БЕНО-ЮЬРТАН ЮККЪЕРЧУ ДЕШАРАН ИШКОЛ»</w:t>
      </w:r>
    </w:p>
    <w:p w:rsidR="004A5B50" w:rsidRDefault="004A5B50" w:rsidP="004A5B50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(МБЮУ «БЕНО-ЮРТАН ЮДИ»)</w:t>
      </w:r>
    </w:p>
    <w:p w:rsidR="00154122" w:rsidRDefault="00154122" w:rsidP="00154122">
      <w:bookmarkStart w:id="0" w:name="_GoBack"/>
      <w:bookmarkEnd w:id="0"/>
    </w:p>
    <w:p w:rsidR="00E32311" w:rsidRDefault="00000D99">
      <w:pPr>
        <w:pStyle w:val="a4"/>
        <w:spacing w:line="242" w:lineRule="auto"/>
      </w:pPr>
      <w:r>
        <w:t>ПРАВИЛА</w:t>
      </w:r>
      <w:r>
        <w:rPr>
          <w:spacing w:val="-13"/>
        </w:rPr>
        <w:t xml:space="preserve"> </w:t>
      </w:r>
      <w:r>
        <w:t>ПОДАЧИ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6"/>
        </w:rPr>
        <w:t xml:space="preserve"> </w:t>
      </w:r>
      <w:r>
        <w:t>АПЕЛЛЯЦИЙ</w:t>
      </w:r>
      <w:r>
        <w:rPr>
          <w:spacing w:val="-10"/>
        </w:rPr>
        <w:t xml:space="preserve"> </w:t>
      </w:r>
      <w:r>
        <w:t>ПО РЕЗУЛЬТАТАМ ИНДИВИДУАЛЬНОГО ОТБОРА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5"/>
        </w:tabs>
        <w:spacing w:before="149"/>
        <w:ind w:right="0" w:firstLine="0"/>
        <w:jc w:val="both"/>
        <w:rPr>
          <w:sz w:val="28"/>
        </w:rPr>
      </w:pPr>
      <w:r>
        <w:rPr>
          <w:sz w:val="28"/>
        </w:rPr>
        <w:t>Поступающие, а также родители (законные представители) несовершеннолетних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(или) результатам проведения индивидуального отбора в апелляционную комиссию не позднее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индивидуального </w:t>
      </w:r>
      <w:r>
        <w:rPr>
          <w:spacing w:val="-2"/>
          <w:sz w:val="28"/>
        </w:rPr>
        <w:t>отбора.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5"/>
        </w:tabs>
        <w:ind w:right="0" w:firstLine="0"/>
        <w:jc w:val="both"/>
        <w:rPr>
          <w:sz w:val="28"/>
        </w:rPr>
      </w:pPr>
      <w:r>
        <w:rPr>
          <w:sz w:val="28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5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5"/>
        </w:tabs>
        <w:spacing w:before="1"/>
        <w:ind w:right="3" w:firstLine="0"/>
        <w:jc w:val="both"/>
        <w:rPr>
          <w:sz w:val="28"/>
        </w:rPr>
      </w:pPr>
      <w:r>
        <w:rPr>
          <w:sz w:val="28"/>
        </w:rPr>
        <w:t>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4"/>
        </w:tabs>
        <w:ind w:left="139" w:firstLine="0"/>
        <w:jc w:val="both"/>
        <w:rPr>
          <w:sz w:val="28"/>
        </w:rPr>
      </w:pPr>
      <w:r>
        <w:rPr>
          <w:sz w:val="28"/>
        </w:rPr>
        <w:t>Решение принимается большинством голосов членов апелляционной комиссии,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председателя апелляционной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апелляционной комиссии обладает правом решающего голоса.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4"/>
        </w:tabs>
        <w:ind w:left="139" w:firstLine="0"/>
        <w:jc w:val="both"/>
        <w:rPr>
          <w:sz w:val="28"/>
        </w:rPr>
      </w:pPr>
      <w:r>
        <w:rPr>
          <w:sz w:val="28"/>
        </w:rPr>
        <w:t>Индивидуальный отбор поступающего проводится 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4"/>
        </w:tabs>
        <w:ind w:left="139" w:firstLine="0"/>
        <w:jc w:val="both"/>
        <w:rPr>
          <w:sz w:val="28"/>
        </w:rPr>
      </w:pPr>
      <w:r>
        <w:rPr>
          <w:sz w:val="28"/>
        </w:rPr>
        <w:t xml:space="preserve">Решение апелляционной комиссии оформляется протоколом, подписывается председателем апелляционной комиссии и доводится </w:t>
      </w:r>
      <w:proofErr w:type="gramStart"/>
      <w:r>
        <w:rPr>
          <w:sz w:val="28"/>
        </w:rPr>
        <w:t>до сведения</w:t>
      </w:r>
      <w:proofErr w:type="gramEnd"/>
      <w:r>
        <w:rPr>
          <w:sz w:val="28"/>
        </w:rPr>
        <w:t xml:space="preserve">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 решения, после чего передается в приемную комиссию.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4"/>
        </w:tabs>
        <w:ind w:left="139" w:firstLine="0"/>
        <w:jc w:val="both"/>
        <w:rPr>
          <w:sz w:val="28"/>
        </w:rPr>
      </w:pPr>
      <w:r>
        <w:rPr>
          <w:sz w:val="28"/>
        </w:rPr>
        <w:t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4"/>
        </w:tabs>
        <w:ind w:left="139" w:right="5" w:firstLine="0"/>
        <w:jc w:val="both"/>
        <w:rPr>
          <w:sz w:val="28"/>
        </w:rPr>
      </w:pPr>
      <w:r>
        <w:rPr>
          <w:sz w:val="28"/>
        </w:rPr>
        <w:t>Подача апелляции по процедуре и (или) результатам проведения повторного индивидуального отбора поступающих не допускается.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5"/>
        </w:tabs>
        <w:ind w:left="139" w:right="0" w:firstLine="0"/>
        <w:jc w:val="both"/>
        <w:rPr>
          <w:sz w:val="28"/>
        </w:rPr>
      </w:pPr>
      <w:r>
        <w:rPr>
          <w:sz w:val="28"/>
        </w:rPr>
        <w:t xml:space="preserve">Зачисление поступающих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</w:t>
      </w:r>
      <w:r>
        <w:rPr>
          <w:sz w:val="28"/>
        </w:rPr>
        <w:lastRenderedPageBreak/>
        <w:t>комиссии в сроки, установленные Организацией.</w:t>
      </w:r>
    </w:p>
    <w:sectPr w:rsidR="00E32311" w:rsidSect="00154122">
      <w:headerReference w:type="default" r:id="rId7"/>
      <w:type w:val="continuous"/>
      <w:pgSz w:w="11920" w:h="16850"/>
      <w:pgMar w:top="709" w:right="850" w:bottom="280" w:left="992" w:header="70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D3" w:rsidRDefault="003613D3">
      <w:r>
        <w:separator/>
      </w:r>
    </w:p>
  </w:endnote>
  <w:endnote w:type="continuationSeparator" w:id="0">
    <w:p w:rsidR="003613D3" w:rsidRDefault="0036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D3" w:rsidRDefault="003613D3">
      <w:r>
        <w:separator/>
      </w:r>
    </w:p>
  </w:footnote>
  <w:footnote w:type="continuationSeparator" w:id="0">
    <w:p w:rsidR="003613D3" w:rsidRDefault="0036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11" w:rsidRDefault="00E32311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3BFF"/>
    <w:multiLevelType w:val="hybridMultilevel"/>
    <w:tmpl w:val="AE18659C"/>
    <w:lvl w:ilvl="0" w:tplc="88140B7A">
      <w:start w:val="1"/>
      <w:numFmt w:val="decimal"/>
      <w:lvlText w:val="%1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1" w:tplc="8E2CD204">
      <w:numFmt w:val="bullet"/>
      <w:lvlText w:val="•"/>
      <w:lvlJc w:val="left"/>
      <w:pPr>
        <w:ind w:left="1132" w:hanging="567"/>
      </w:pPr>
      <w:rPr>
        <w:rFonts w:hint="default"/>
        <w:lang w:val="ru-RU" w:eastAsia="en-US" w:bidi="ar-SA"/>
      </w:rPr>
    </w:lvl>
    <w:lvl w:ilvl="2" w:tplc="6E648FF0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 w:tplc="6942961A">
      <w:numFmt w:val="bullet"/>
      <w:lvlText w:val="•"/>
      <w:lvlJc w:val="left"/>
      <w:pPr>
        <w:ind w:left="3118" w:hanging="567"/>
      </w:pPr>
      <w:rPr>
        <w:rFonts w:hint="default"/>
        <w:lang w:val="ru-RU" w:eastAsia="en-US" w:bidi="ar-SA"/>
      </w:rPr>
    </w:lvl>
    <w:lvl w:ilvl="4" w:tplc="DB70D258">
      <w:numFmt w:val="bullet"/>
      <w:lvlText w:val="•"/>
      <w:lvlJc w:val="left"/>
      <w:pPr>
        <w:ind w:left="4111" w:hanging="567"/>
      </w:pPr>
      <w:rPr>
        <w:rFonts w:hint="default"/>
        <w:lang w:val="ru-RU" w:eastAsia="en-US" w:bidi="ar-SA"/>
      </w:rPr>
    </w:lvl>
    <w:lvl w:ilvl="5" w:tplc="38543CB0">
      <w:numFmt w:val="bullet"/>
      <w:lvlText w:val="•"/>
      <w:lvlJc w:val="left"/>
      <w:pPr>
        <w:ind w:left="5104" w:hanging="567"/>
      </w:pPr>
      <w:rPr>
        <w:rFonts w:hint="default"/>
        <w:lang w:val="ru-RU" w:eastAsia="en-US" w:bidi="ar-SA"/>
      </w:rPr>
    </w:lvl>
    <w:lvl w:ilvl="6" w:tplc="8766DEFC">
      <w:numFmt w:val="bullet"/>
      <w:lvlText w:val="•"/>
      <w:lvlJc w:val="left"/>
      <w:pPr>
        <w:ind w:left="6097" w:hanging="567"/>
      </w:pPr>
      <w:rPr>
        <w:rFonts w:hint="default"/>
        <w:lang w:val="ru-RU" w:eastAsia="en-US" w:bidi="ar-SA"/>
      </w:rPr>
    </w:lvl>
    <w:lvl w:ilvl="7" w:tplc="FF26FC9E">
      <w:numFmt w:val="bullet"/>
      <w:lvlText w:val="•"/>
      <w:lvlJc w:val="left"/>
      <w:pPr>
        <w:ind w:left="7090" w:hanging="567"/>
      </w:pPr>
      <w:rPr>
        <w:rFonts w:hint="default"/>
        <w:lang w:val="ru-RU" w:eastAsia="en-US" w:bidi="ar-SA"/>
      </w:rPr>
    </w:lvl>
    <w:lvl w:ilvl="8" w:tplc="E1AC3AB0">
      <w:numFmt w:val="bullet"/>
      <w:lvlText w:val="•"/>
      <w:lvlJc w:val="left"/>
      <w:pPr>
        <w:ind w:left="8083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2311"/>
    <w:rsid w:val="00000D99"/>
    <w:rsid w:val="00154122"/>
    <w:rsid w:val="003613D3"/>
    <w:rsid w:val="004A0FB5"/>
    <w:rsid w:val="004A5B50"/>
    <w:rsid w:val="00500C33"/>
    <w:rsid w:val="007517E5"/>
    <w:rsid w:val="009B540E"/>
    <w:rsid w:val="00E3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8FB84E-4BD6-4B9D-8D96-FAF6FF9E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6"/>
      <w:ind w:left="1830" w:right="988" w:hanging="7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" w:right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4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12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54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1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СШОР 11</dc:creator>
  <cp:lastModifiedBy>EXTREMEX</cp:lastModifiedBy>
  <cp:revision>6</cp:revision>
  <dcterms:created xsi:type="dcterms:W3CDTF">2025-03-26T10:56:00Z</dcterms:created>
  <dcterms:modified xsi:type="dcterms:W3CDTF">2025-04-03T08:58:00Z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D:20250317120802</vt:lpwstr>
  </property>
</Properties>
</file>